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4C2" w:rsidRDefault="005274C2" w:rsidP="005274C2">
      <w:pPr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Biographie succincte :</w:t>
      </w:r>
    </w:p>
    <w:p w:rsidR="005274C2" w:rsidRDefault="005274C2" w:rsidP="005274C2">
      <w:pPr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Sophie ETIENBLED, agrégée de lettres classiques, a également animé des ateliers d'écriture. Son premier</w:t>
      </w:r>
      <w:r w:rsidRPr="005274C2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roman policier, </w:t>
      </w:r>
      <w:r w:rsidR="00AC5DB0">
        <w:rPr>
          <w:rFonts w:ascii="Garamond" w:hAnsi="Garamond"/>
          <w:sz w:val="28"/>
          <w:szCs w:val="28"/>
        </w:rPr>
        <w:t>"</w:t>
      </w:r>
      <w:r w:rsidRPr="004D43AE">
        <w:rPr>
          <w:rFonts w:ascii="Garamond" w:hAnsi="Garamond"/>
          <w:b/>
          <w:i/>
          <w:sz w:val="28"/>
          <w:szCs w:val="28"/>
        </w:rPr>
        <w:t>L'Aigle et la Mouette</w:t>
      </w:r>
      <w:r>
        <w:rPr>
          <w:rFonts w:ascii="Garamond" w:hAnsi="Garamond"/>
          <w:sz w:val="28"/>
          <w:szCs w:val="28"/>
        </w:rPr>
        <w:t>,</w:t>
      </w:r>
      <w:r w:rsidR="00AC5DB0">
        <w:rPr>
          <w:rFonts w:ascii="Garamond" w:hAnsi="Garamond"/>
          <w:sz w:val="28"/>
          <w:szCs w:val="28"/>
        </w:rPr>
        <w:t>"</w:t>
      </w:r>
      <w:r>
        <w:rPr>
          <w:rFonts w:ascii="Garamond" w:hAnsi="Garamond"/>
          <w:sz w:val="28"/>
          <w:szCs w:val="28"/>
        </w:rPr>
        <w:t xml:space="preserve"> emmène le lecteur, dans les pas du commandant </w:t>
      </w:r>
      <w:proofErr w:type="spellStart"/>
      <w:r>
        <w:rPr>
          <w:rFonts w:ascii="Garamond" w:hAnsi="Garamond"/>
          <w:sz w:val="28"/>
          <w:szCs w:val="28"/>
        </w:rPr>
        <w:t>Darras</w:t>
      </w:r>
      <w:proofErr w:type="spellEnd"/>
      <w:r>
        <w:rPr>
          <w:rFonts w:ascii="Garamond" w:hAnsi="Garamond"/>
          <w:sz w:val="28"/>
          <w:szCs w:val="28"/>
        </w:rPr>
        <w:t>, de Rouen</w:t>
      </w:r>
      <w:r w:rsidRPr="0028187A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à la côte dieppoise, en passant p</w:t>
      </w:r>
      <w:r w:rsidR="006D6895">
        <w:rPr>
          <w:rFonts w:ascii="Garamond" w:hAnsi="Garamond"/>
          <w:sz w:val="28"/>
          <w:szCs w:val="28"/>
        </w:rPr>
        <w:t>ar les Alpes provençales</w:t>
      </w:r>
      <w:r w:rsidR="00AC5DB0">
        <w:rPr>
          <w:rFonts w:ascii="Garamond" w:hAnsi="Garamond"/>
          <w:sz w:val="28"/>
          <w:szCs w:val="28"/>
        </w:rPr>
        <w:t>. Dans "</w:t>
      </w:r>
      <w:r>
        <w:rPr>
          <w:rFonts w:ascii="Garamond" w:hAnsi="Garamond"/>
          <w:b/>
          <w:i/>
          <w:sz w:val="28"/>
          <w:szCs w:val="28"/>
        </w:rPr>
        <w:t>Dessine-moi une vie</w:t>
      </w:r>
      <w:r w:rsidR="00AC5DB0">
        <w:rPr>
          <w:rFonts w:ascii="Garamond" w:hAnsi="Garamond"/>
          <w:b/>
          <w:i/>
          <w:sz w:val="28"/>
          <w:szCs w:val="28"/>
        </w:rPr>
        <w:t>"</w:t>
      </w:r>
      <w:r>
        <w:rPr>
          <w:rFonts w:ascii="Garamond" w:hAnsi="Garamond"/>
          <w:b/>
          <w:i/>
          <w:sz w:val="28"/>
          <w:szCs w:val="28"/>
        </w:rPr>
        <w:t>,</w:t>
      </w:r>
      <w:r>
        <w:rPr>
          <w:rFonts w:ascii="Garamond" w:hAnsi="Garamond"/>
          <w:sz w:val="28"/>
          <w:szCs w:val="28"/>
        </w:rPr>
        <w:t xml:space="preserve"> </w:t>
      </w:r>
      <w:r w:rsidR="00AC5DB0">
        <w:rPr>
          <w:rFonts w:ascii="Garamond" w:hAnsi="Garamond"/>
          <w:sz w:val="28"/>
          <w:szCs w:val="28"/>
        </w:rPr>
        <w:t>l'héroïne</w:t>
      </w:r>
      <w:r w:rsidR="00CB6D2F">
        <w:rPr>
          <w:rFonts w:ascii="Garamond" w:hAnsi="Garamond"/>
          <w:sz w:val="28"/>
          <w:szCs w:val="28"/>
        </w:rPr>
        <w:t>,</w:t>
      </w:r>
      <w:r w:rsidR="00AC5DB0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Marion</w:t>
      </w:r>
      <w:r w:rsidR="00CB6D2F">
        <w:rPr>
          <w:rFonts w:ascii="Garamond" w:hAnsi="Garamond"/>
          <w:sz w:val="28"/>
          <w:szCs w:val="28"/>
        </w:rPr>
        <w:t xml:space="preserve">, afin de comprendre la disparition de sa fille, quitte son refuge solitaire des clues de </w:t>
      </w:r>
      <w:proofErr w:type="spellStart"/>
      <w:r w:rsidR="00CB6D2F">
        <w:rPr>
          <w:rFonts w:ascii="Garamond" w:hAnsi="Garamond"/>
          <w:sz w:val="28"/>
          <w:szCs w:val="28"/>
        </w:rPr>
        <w:t>Barles</w:t>
      </w:r>
      <w:proofErr w:type="spellEnd"/>
      <w:r w:rsidR="00CB6D2F">
        <w:rPr>
          <w:rFonts w:ascii="Garamond" w:hAnsi="Garamond"/>
          <w:sz w:val="28"/>
          <w:szCs w:val="28"/>
        </w:rPr>
        <w:t xml:space="preserve">, près de Digne, pour </w:t>
      </w:r>
      <w:r w:rsidR="00AC5DB0">
        <w:rPr>
          <w:rFonts w:ascii="Garamond" w:hAnsi="Garamond"/>
          <w:sz w:val="28"/>
          <w:szCs w:val="28"/>
        </w:rPr>
        <w:t>retourne</w:t>
      </w:r>
      <w:r w:rsidR="00CB6D2F">
        <w:rPr>
          <w:rFonts w:ascii="Garamond" w:hAnsi="Garamond"/>
          <w:sz w:val="28"/>
          <w:szCs w:val="28"/>
        </w:rPr>
        <w:t>r</w:t>
      </w:r>
      <w:r w:rsidR="00AC5DB0">
        <w:rPr>
          <w:rFonts w:ascii="Garamond" w:hAnsi="Garamond"/>
          <w:sz w:val="28"/>
          <w:szCs w:val="28"/>
        </w:rPr>
        <w:t xml:space="preserve"> à Eu, berceau de son enfance, aux confins de la Normandie</w:t>
      </w:r>
      <w:r>
        <w:rPr>
          <w:rFonts w:ascii="Garamond" w:hAnsi="Garamond"/>
          <w:sz w:val="28"/>
          <w:szCs w:val="28"/>
        </w:rPr>
        <w:t>. Tout récemment est paru un troisième ouvrage</w:t>
      </w:r>
      <w:r w:rsidR="00A918F8">
        <w:rPr>
          <w:rFonts w:ascii="Garamond" w:hAnsi="Garamond"/>
          <w:sz w:val="28"/>
          <w:szCs w:val="28"/>
        </w:rPr>
        <w:t xml:space="preserve">, </w:t>
      </w:r>
      <w:r w:rsidR="00A918F8">
        <w:rPr>
          <w:rFonts w:ascii="Garamond" w:hAnsi="Garamond"/>
          <w:b/>
          <w:i/>
          <w:sz w:val="28"/>
          <w:szCs w:val="28"/>
        </w:rPr>
        <w:t>Tous les êtres aimés</w:t>
      </w:r>
      <w:r w:rsidR="00A918F8">
        <w:rPr>
          <w:rFonts w:ascii="Garamond" w:hAnsi="Garamond"/>
          <w:sz w:val="28"/>
          <w:szCs w:val="28"/>
        </w:rPr>
        <w:t>,</w:t>
      </w:r>
      <w:r>
        <w:rPr>
          <w:rFonts w:ascii="Garamond" w:hAnsi="Garamond"/>
          <w:sz w:val="28"/>
          <w:szCs w:val="28"/>
        </w:rPr>
        <w:t xml:space="preserve"> qui rassemble </w:t>
      </w:r>
      <w:r w:rsidR="00AC5DB0">
        <w:rPr>
          <w:rFonts w:ascii="Garamond" w:hAnsi="Garamond"/>
          <w:sz w:val="28"/>
          <w:szCs w:val="28"/>
        </w:rPr>
        <w:t xml:space="preserve">des </w:t>
      </w:r>
      <w:r w:rsidR="00A918F8">
        <w:rPr>
          <w:rFonts w:ascii="Garamond" w:hAnsi="Garamond"/>
          <w:sz w:val="28"/>
          <w:szCs w:val="28"/>
        </w:rPr>
        <w:t>textes</w:t>
      </w:r>
      <w:r w:rsidR="00AC5DB0">
        <w:rPr>
          <w:rFonts w:ascii="Garamond" w:hAnsi="Garamond"/>
          <w:sz w:val="28"/>
          <w:szCs w:val="28"/>
        </w:rPr>
        <w:t xml:space="preserve"> courts et des nouvelles,</w:t>
      </w:r>
      <w:r w:rsidR="00A918F8">
        <w:rPr>
          <w:rFonts w:ascii="Garamond" w:hAnsi="Garamond"/>
          <w:sz w:val="28"/>
          <w:szCs w:val="28"/>
        </w:rPr>
        <w:t xml:space="preserve"> primés lors de concours littéraires</w:t>
      </w:r>
      <w:r w:rsidR="00AC5DB0">
        <w:rPr>
          <w:rFonts w:ascii="Garamond" w:hAnsi="Garamond"/>
          <w:sz w:val="28"/>
          <w:szCs w:val="28"/>
        </w:rPr>
        <w:t>,</w:t>
      </w:r>
      <w:r w:rsidR="00A918F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autour </w:t>
      </w:r>
      <w:r w:rsidR="00A918F8">
        <w:rPr>
          <w:rFonts w:ascii="Garamond" w:hAnsi="Garamond"/>
          <w:sz w:val="28"/>
          <w:szCs w:val="28"/>
        </w:rPr>
        <w:t xml:space="preserve">du </w:t>
      </w:r>
      <w:r>
        <w:rPr>
          <w:rFonts w:ascii="Garamond" w:hAnsi="Garamond"/>
          <w:sz w:val="28"/>
          <w:szCs w:val="28"/>
        </w:rPr>
        <w:t>thème fédérateur de l'amour</w:t>
      </w:r>
      <w:r w:rsidR="00FB2328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</w:p>
    <w:p w:rsidR="00FB683B" w:rsidRPr="002922B7" w:rsidRDefault="00FB683B" w:rsidP="005274C2">
      <w:pPr>
        <w:spacing w:line="36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fr-FR"/>
        </w:rPr>
        <w:drawing>
          <wp:inline distT="0" distB="0" distL="0" distR="0">
            <wp:extent cx="4600575" cy="4924425"/>
            <wp:effectExtent l="0" t="0" r="0" b="0"/>
            <wp:docPr id="1" name="Image 1" descr="C:\Users\Tebalou\AppData\Local\Temp\3e LIVRE MME MALO_210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balou\AppData\Local\Temp\3e LIVRE MME MALO_2101 - C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2B7F" w:rsidRDefault="00E72B7F"/>
    <w:sectPr w:rsidR="00E72B7F" w:rsidSect="00E72B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4C2"/>
    <w:rsid w:val="00092A7D"/>
    <w:rsid w:val="00174D4B"/>
    <w:rsid w:val="005274C2"/>
    <w:rsid w:val="006D6895"/>
    <w:rsid w:val="00A918F8"/>
    <w:rsid w:val="00AC5DB0"/>
    <w:rsid w:val="00BE45E0"/>
    <w:rsid w:val="00CB6D2F"/>
    <w:rsid w:val="00E72B7F"/>
    <w:rsid w:val="00EE777F"/>
    <w:rsid w:val="00FB2328"/>
    <w:rsid w:val="00FB6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4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6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4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6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Malo</dc:creator>
  <cp:lastModifiedBy>Tebalou</cp:lastModifiedBy>
  <cp:revision>2</cp:revision>
  <dcterms:created xsi:type="dcterms:W3CDTF">2019-02-22T17:06:00Z</dcterms:created>
  <dcterms:modified xsi:type="dcterms:W3CDTF">2019-02-22T17:06:00Z</dcterms:modified>
</cp:coreProperties>
</file>